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CAAD0" w14:textId="77777777" w:rsidR="00827125" w:rsidRDefault="00827125">
      <w:pPr>
        <w:pStyle w:val="Heading1"/>
        <w:spacing w:after="120"/>
        <w:ind w:left="-270"/>
        <w:rPr>
          <w:sz w:val="12"/>
          <w:szCs w:val="12"/>
        </w:rPr>
      </w:pPr>
      <w:bookmarkStart w:id="0" w:name="_gejmj1tqculp" w:colFirst="0" w:colLast="0"/>
      <w:bookmarkEnd w:id="0"/>
    </w:p>
    <w:p w14:paraId="7B91BF62" w14:textId="77777777" w:rsidR="00827125" w:rsidRDefault="00000000">
      <w:pPr>
        <w:pStyle w:val="Heading1"/>
        <w:spacing w:after="120"/>
        <w:ind w:left="-270"/>
      </w:pPr>
      <w:bookmarkStart w:id="1" w:name="_1wv1nbixkpz1" w:colFirst="0" w:colLast="0"/>
      <w:bookmarkEnd w:id="1"/>
      <w:r>
        <w:t>At a minimum, wellness policies are required to include:</w:t>
      </w:r>
    </w:p>
    <w:p w14:paraId="2167F9EE" w14:textId="77777777" w:rsidR="00827125" w:rsidRDefault="00000000">
      <w:pPr>
        <w:numPr>
          <w:ilvl w:val="0"/>
          <w:numId w:val="5"/>
        </w:numPr>
        <w:ind w:left="360"/>
        <w:rPr>
          <w:sz w:val="24"/>
          <w:szCs w:val="24"/>
        </w:rPr>
      </w:pPr>
      <w:r>
        <w:rPr>
          <w:sz w:val="24"/>
          <w:szCs w:val="24"/>
        </w:rPr>
        <w:t>Specific goals for each of the following areas:</w:t>
      </w:r>
    </w:p>
    <w:p w14:paraId="2CEBE585" w14:textId="77777777" w:rsidR="00827125" w:rsidRDefault="00000000">
      <w:pPr>
        <w:numPr>
          <w:ilvl w:val="1"/>
          <w:numId w:val="5"/>
        </w:numPr>
        <w:ind w:left="900"/>
        <w:rPr>
          <w:sz w:val="24"/>
          <w:szCs w:val="24"/>
        </w:rPr>
      </w:pPr>
      <w:r>
        <w:rPr>
          <w:sz w:val="24"/>
          <w:szCs w:val="24"/>
        </w:rPr>
        <w:t>Nutrition promotion and education</w:t>
      </w:r>
    </w:p>
    <w:p w14:paraId="70D0F2C9" w14:textId="77777777" w:rsidR="00827125" w:rsidRDefault="00000000">
      <w:pPr>
        <w:numPr>
          <w:ilvl w:val="1"/>
          <w:numId w:val="5"/>
        </w:numPr>
        <w:ind w:left="900"/>
        <w:rPr>
          <w:sz w:val="24"/>
          <w:szCs w:val="24"/>
        </w:rPr>
      </w:pPr>
      <w:r>
        <w:rPr>
          <w:sz w:val="24"/>
          <w:szCs w:val="24"/>
        </w:rPr>
        <w:t>Physical activity</w:t>
      </w:r>
    </w:p>
    <w:p w14:paraId="1AFEF033" w14:textId="50EE7BAB" w:rsidR="00827125" w:rsidRDefault="00000000">
      <w:pPr>
        <w:numPr>
          <w:ilvl w:val="1"/>
          <w:numId w:val="5"/>
        </w:numPr>
        <w:spacing w:after="160"/>
        <w:ind w:left="900"/>
        <w:rPr>
          <w:sz w:val="24"/>
          <w:szCs w:val="24"/>
        </w:rPr>
      </w:pPr>
      <w:r>
        <w:rPr>
          <w:sz w:val="24"/>
          <w:szCs w:val="24"/>
        </w:rPr>
        <w:t xml:space="preserve">Other </w:t>
      </w:r>
      <w:r w:rsidR="007C2D7A">
        <w:rPr>
          <w:sz w:val="24"/>
          <w:szCs w:val="24"/>
        </w:rPr>
        <w:t>school-based</w:t>
      </w:r>
      <w:r>
        <w:rPr>
          <w:sz w:val="24"/>
          <w:szCs w:val="24"/>
        </w:rPr>
        <w:t xml:space="preserve"> activities that promote student wellness </w:t>
      </w:r>
    </w:p>
    <w:p w14:paraId="41518CA6" w14:textId="77777777" w:rsidR="00827125" w:rsidRDefault="00000000">
      <w:pPr>
        <w:numPr>
          <w:ilvl w:val="0"/>
          <w:numId w:val="5"/>
        </w:numPr>
        <w:spacing w:after="160"/>
        <w:ind w:left="360"/>
        <w:rPr>
          <w:sz w:val="24"/>
          <w:szCs w:val="24"/>
        </w:rPr>
      </w:pPr>
      <w:r>
        <w:rPr>
          <w:sz w:val="24"/>
          <w:szCs w:val="24"/>
        </w:rPr>
        <w:t>Standards and nutrition guidelines for all foods and beverages sold to students on the school campus during the school day that are consistent with federal regulations for school meal nutrition standards, and the Smart Snacks in School nutrition standards.</w:t>
      </w:r>
    </w:p>
    <w:p w14:paraId="708D9804" w14:textId="77777777" w:rsidR="00827125" w:rsidRDefault="00000000">
      <w:pPr>
        <w:numPr>
          <w:ilvl w:val="0"/>
          <w:numId w:val="5"/>
        </w:numPr>
        <w:spacing w:after="160"/>
        <w:ind w:left="360"/>
        <w:rPr>
          <w:sz w:val="24"/>
          <w:szCs w:val="24"/>
        </w:rPr>
      </w:pPr>
      <w:r>
        <w:rPr>
          <w:sz w:val="24"/>
          <w:szCs w:val="24"/>
        </w:rPr>
        <w:t>Standards for all foods and beverages provided, but not sold, to students during the school day (e.g., in classroom parties, classroom snacks brought by parents, or other foods given as incentives).</w:t>
      </w:r>
    </w:p>
    <w:p w14:paraId="030DB7E2" w14:textId="77777777" w:rsidR="00827125" w:rsidRDefault="00000000">
      <w:pPr>
        <w:numPr>
          <w:ilvl w:val="0"/>
          <w:numId w:val="5"/>
        </w:numPr>
        <w:spacing w:after="160"/>
        <w:ind w:left="360"/>
        <w:rPr>
          <w:sz w:val="24"/>
          <w:szCs w:val="24"/>
        </w:rPr>
      </w:pPr>
      <w:r>
        <w:rPr>
          <w:sz w:val="24"/>
          <w:szCs w:val="24"/>
        </w:rPr>
        <w:t>Policies for food and beverage marketing that allow marketing and advertising of only those foods and beverages that meet the Smart Snacks in School nutrition standards.</w:t>
      </w:r>
    </w:p>
    <w:p w14:paraId="40541844" w14:textId="77777777" w:rsidR="00827125" w:rsidRDefault="00000000">
      <w:pPr>
        <w:numPr>
          <w:ilvl w:val="0"/>
          <w:numId w:val="5"/>
        </w:numPr>
        <w:spacing w:after="160"/>
        <w:ind w:left="360"/>
        <w:rPr>
          <w:sz w:val="24"/>
          <w:szCs w:val="24"/>
        </w:rPr>
      </w:pPr>
      <w:r>
        <w:rPr>
          <w:sz w:val="24"/>
          <w:szCs w:val="24"/>
        </w:rPr>
        <w:t>Description of public involvement, public updates, policy leadership, and evaluation plan.</w:t>
      </w:r>
    </w:p>
    <w:p w14:paraId="7533C743" w14:textId="77777777" w:rsidR="00827125" w:rsidRDefault="00827125">
      <w:pPr>
        <w:pStyle w:val="Heading1"/>
        <w:ind w:left="-270"/>
        <w:rPr>
          <w:rFonts w:ascii="Figtree" w:eastAsia="Figtree" w:hAnsi="Figtree" w:cs="Figtree"/>
          <w:b/>
          <w:bCs/>
          <w:color w:val="E45432"/>
          <w:sz w:val="8"/>
          <w:szCs w:val="8"/>
          <w:shd w:val="clear" w:color="auto" w:fill="E45432"/>
        </w:rPr>
      </w:pPr>
      <w:bookmarkStart w:id="2" w:name="_rbomhvfbdom8" w:colFirst="0" w:colLast="0"/>
      <w:bookmarkEnd w:id="2"/>
    </w:p>
    <w:bookmarkStart w:id="3" w:name="_6ngirn4k0zdh" w:colFirst="0" w:colLast="0"/>
    <w:bookmarkEnd w:id="3"/>
    <w:p w14:paraId="5E704F06" w14:textId="77777777" w:rsidR="00827125" w:rsidRDefault="00000000">
      <w:pPr>
        <w:pStyle w:val="Heading1"/>
        <w:ind w:left="-270"/>
        <w:rPr>
          <w:color w:val="1C6983"/>
        </w:rPr>
      </w:pPr>
      <w:r>
        <w:rPr>
          <w:rFonts w:ascii="Figtree" w:eastAsia="Figtree" w:hAnsi="Figtree" w:cs="Figtree"/>
          <w:b/>
          <w:bCs/>
          <w:noProof/>
          <w:color w:val="E45432"/>
          <w:sz w:val="8"/>
          <w:szCs w:val="8"/>
          <w:shd w:val="clear" w:color="auto" w:fill="E45432"/>
        </w:rPr>
        <mc:AlternateContent>
          <mc:Choice Requires="wpg">
            <w:drawing>
              <wp:inline distT="114300" distB="114300" distL="114300" distR="114300" wp14:anchorId="2B29C5EA" wp14:editId="7C9A6ECE">
                <wp:extent cx="5943600" cy="12700"/>
                <wp:effectExtent l="0" t="0" r="0" b="0"/>
                <wp:docPr id="2" name="Straight Arrow Connector 2"/>
                <wp:cNvGraphicFramePr/>
                <a:graphic xmlns:a="http://schemas.openxmlformats.org/drawingml/2006/main">
                  <a:graphicData uri="http://schemas.microsoft.com/office/word/2010/wordprocessingShape">
                    <wps:wsp>
                      <wps:cNvCnPr/>
                      <wps:spPr>
                        <a:xfrm>
                          <a:off x="-156325" y="894500"/>
                          <a:ext cx="9917100" cy="0"/>
                        </a:xfrm>
                        <a:prstGeom prst="straightConnector1">
                          <a:avLst/>
                        </a:prstGeom>
                        <a:noFill/>
                        <a:ln w="76200" cap="flat" cmpd="sng">
                          <a:solidFill>
                            <a:srgbClr val="E45432"/>
                          </a:solidFill>
                          <a:prstDash val="solid"/>
                          <a:round/>
                          <a:headEnd type="none" w="med" len="med"/>
                          <a:tailEnd type="none" w="med" len="med"/>
                        </a:ln>
                      </wps:spPr>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5943600" cy="12700"/>
                <wp:effectExtent b="0" l="0" r="0" t="0"/>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p>
    <w:p w14:paraId="1594726C" w14:textId="77777777" w:rsidR="00827125" w:rsidRDefault="00000000">
      <w:pPr>
        <w:pStyle w:val="Heading1"/>
        <w:ind w:left="-270"/>
        <w:rPr>
          <w:color w:val="1C6983"/>
        </w:rPr>
      </w:pPr>
      <w:bookmarkStart w:id="4" w:name="_kba0896nk06h" w:colFirst="0" w:colLast="0"/>
      <w:bookmarkEnd w:id="4"/>
      <w:r>
        <w:rPr>
          <w:color w:val="1C6983"/>
        </w:rPr>
        <w:t xml:space="preserve">Instructions - Progress in Reaching LWP Goals: </w:t>
      </w:r>
    </w:p>
    <w:p w14:paraId="7AF65985" w14:textId="77777777" w:rsidR="00827125" w:rsidRDefault="00000000">
      <w:pPr>
        <w:ind w:left="-270" w:firstLine="0"/>
        <w:rPr>
          <w:sz w:val="24"/>
          <w:szCs w:val="24"/>
        </w:rPr>
      </w:pPr>
      <w:r>
        <w:rPr>
          <w:sz w:val="24"/>
          <w:szCs w:val="24"/>
        </w:rPr>
        <w:t xml:space="preserve">Using the template below, identify the language that is currently included in the LWP for each goal area and indicate whether the goal was met, partially met, or not met. Provide a summary of the progress made towards each goal for each grade level (elementary, middle school, high school) within your school/district/Residential Child Care Institution (RCCI). </w:t>
      </w:r>
    </w:p>
    <w:p w14:paraId="57D53DAC" w14:textId="77777777" w:rsidR="00827125" w:rsidRDefault="00827125"/>
    <w:p w14:paraId="2AABE127" w14:textId="77777777" w:rsidR="00827125" w:rsidRDefault="00827125">
      <w:pPr>
        <w:rPr>
          <w:b/>
          <w:bCs/>
          <w:sz w:val="2"/>
          <w:szCs w:val="2"/>
        </w:rPr>
        <w:sectPr w:rsidR="00827125">
          <w:footerReference w:type="default" r:id="rId9"/>
          <w:headerReference w:type="first" r:id="rId10"/>
          <w:footerReference w:type="first" r:id="rId11"/>
          <w:pgSz w:w="12240" w:h="15840"/>
          <w:pgMar w:top="1440" w:right="1440" w:bottom="1440" w:left="1440" w:header="504" w:footer="504" w:gutter="0"/>
          <w:pgNumType w:start="1"/>
          <w:cols w:space="720"/>
          <w:titlePg/>
        </w:sectPr>
      </w:pPr>
    </w:p>
    <w:p w14:paraId="1EE95DB3" w14:textId="77777777" w:rsidR="00827125" w:rsidRDefault="00827125">
      <w:pPr>
        <w:ind w:left="0" w:firstLine="0"/>
      </w:pPr>
    </w:p>
    <w:p w14:paraId="79BC6F45" w14:textId="77777777" w:rsidR="00827125" w:rsidRDefault="00827125">
      <w:pPr>
        <w:ind w:left="0" w:firstLine="0"/>
      </w:pPr>
    </w:p>
    <w:p w14:paraId="4D05A2B3" w14:textId="77777777" w:rsidR="00827125" w:rsidRDefault="00827125">
      <w:pPr>
        <w:ind w:left="0" w:firstLine="0"/>
      </w:pPr>
    </w:p>
    <w:p w14:paraId="6C3F97F3" w14:textId="77777777" w:rsidR="00827125" w:rsidRDefault="00827125">
      <w:pPr>
        <w:ind w:left="0" w:firstLine="0"/>
      </w:pPr>
    </w:p>
    <w:p w14:paraId="5EB526D5" w14:textId="77777777" w:rsidR="00827125" w:rsidRDefault="00827125">
      <w:pPr>
        <w:ind w:left="0" w:firstLine="0"/>
      </w:pPr>
    </w:p>
    <w:p w14:paraId="669FA666" w14:textId="77777777" w:rsidR="00827125" w:rsidRDefault="00827125">
      <w:pPr>
        <w:ind w:left="0" w:firstLine="0"/>
      </w:pPr>
    </w:p>
    <w:p w14:paraId="15BF7BE9" w14:textId="77777777" w:rsidR="00827125" w:rsidRDefault="00827125">
      <w:pPr>
        <w:ind w:left="0" w:firstLine="0"/>
      </w:pPr>
    </w:p>
    <w:p w14:paraId="6E015FDA" w14:textId="77777777" w:rsidR="00827125" w:rsidRDefault="00827125">
      <w:pPr>
        <w:ind w:left="0" w:firstLine="0"/>
      </w:pPr>
    </w:p>
    <w:p w14:paraId="45C70F9A" w14:textId="77777777" w:rsidR="00827125" w:rsidRDefault="00827125">
      <w:pPr>
        <w:ind w:left="0" w:firstLine="0"/>
      </w:pPr>
    </w:p>
    <w:p w14:paraId="00AE65E2" w14:textId="77777777" w:rsidR="00827125" w:rsidRDefault="00827125">
      <w:pPr>
        <w:ind w:left="0" w:firstLine="0"/>
      </w:pPr>
    </w:p>
    <w:p w14:paraId="01FEEFB2" w14:textId="57DA313A" w:rsidR="00D6606E" w:rsidRDefault="00F15B58" w:rsidP="00D6606E">
      <w:pPr>
        <w:pStyle w:val="Heading2"/>
        <w:numPr>
          <w:ilvl w:val="0"/>
          <w:numId w:val="11"/>
        </w:numPr>
        <w:spacing w:before="0" w:after="200" w:line="204" w:lineRule="auto"/>
        <w:rPr>
          <w:b/>
          <w:bCs/>
          <w:color w:val="1C6983"/>
          <w:sz w:val="26"/>
          <w:szCs w:val="26"/>
        </w:rPr>
      </w:pPr>
      <w:bookmarkStart w:id="8" w:name="_7c1uifjyjdoe" w:colFirst="0" w:colLast="0"/>
      <w:bookmarkStart w:id="9" w:name="_s0vmov1kmgau" w:colFirst="0" w:colLast="0"/>
      <w:bookmarkEnd w:id="8"/>
      <w:bookmarkEnd w:id="9"/>
      <w:r w:rsidRPr="00F15B58">
        <w:rPr>
          <w:b/>
          <w:bCs/>
          <w:color w:val="1C6983"/>
          <w:sz w:val="26"/>
          <w:szCs w:val="26"/>
        </w:rPr>
        <w:lastRenderedPageBreak/>
        <w:t>Nutrition Education Goal/Nutrition Promotion Goal (REQUIRED)</w:t>
      </w:r>
    </w:p>
    <w:p w14:paraId="440D968A" w14:textId="3B919A93" w:rsidR="00D6606E" w:rsidRDefault="00D6606E" w:rsidP="00D6606E">
      <w:r w:rsidRPr="00D6606E">
        <w:t>Provide nutrition education activities at every grade level at least twice annually to promote healthy eating habits and support student wellness.</w:t>
      </w:r>
    </w:p>
    <w:p w14:paraId="52CCDC5E" w14:textId="77777777" w:rsidR="00D6606E" w:rsidRPr="00D6606E" w:rsidRDefault="00D6606E" w:rsidP="00D6606E"/>
    <w:p w14:paraId="02BC3A00" w14:textId="77777777" w:rsidR="00827125" w:rsidRDefault="00000000">
      <w:pPr>
        <w:pStyle w:val="Heading1"/>
        <w:numPr>
          <w:ilvl w:val="0"/>
          <w:numId w:val="1"/>
        </w:numPr>
        <w:spacing w:after="0"/>
        <w:rPr>
          <w:sz w:val="25"/>
          <w:szCs w:val="25"/>
        </w:rPr>
      </w:pPr>
      <w:bookmarkStart w:id="10" w:name="_wlj8qfwvxkma" w:colFirst="0" w:colLast="0"/>
      <w:bookmarkEnd w:id="10"/>
      <w:r>
        <w:rPr>
          <w:sz w:val="25"/>
          <w:szCs w:val="25"/>
        </w:rPr>
        <w:t>Was the goal met?</w:t>
      </w:r>
    </w:p>
    <w:p w14:paraId="0A09C57B" w14:textId="0E950071" w:rsidR="00827125" w:rsidRDefault="00000000">
      <w:pPr>
        <w:numPr>
          <w:ilvl w:val="0"/>
          <w:numId w:val="6"/>
        </w:numPr>
        <w:spacing w:after="120"/>
        <w:rPr>
          <w:b/>
          <w:bCs/>
        </w:rPr>
      </w:pPr>
      <w:r>
        <w:rPr>
          <w:b/>
          <w:bCs/>
        </w:rPr>
        <w:t xml:space="preserve">Yes </w:t>
      </w:r>
      <w:r>
        <w:t>- the school/district/RCCI met this goal across all grade levels.</w:t>
      </w:r>
    </w:p>
    <w:p w14:paraId="29A5834F" w14:textId="77777777" w:rsidR="00827125" w:rsidRDefault="00827125">
      <w:pPr>
        <w:ind w:firstLine="720"/>
        <w:rPr>
          <w:sz w:val="18"/>
          <w:szCs w:val="18"/>
        </w:rPr>
      </w:pPr>
    </w:p>
    <w:p w14:paraId="4DAB287B" w14:textId="77777777" w:rsidR="00827125" w:rsidRDefault="00000000">
      <w:pPr>
        <w:pStyle w:val="Heading1"/>
        <w:numPr>
          <w:ilvl w:val="0"/>
          <w:numId w:val="1"/>
        </w:numPr>
        <w:spacing w:after="0"/>
        <w:rPr>
          <w:sz w:val="25"/>
          <w:szCs w:val="25"/>
        </w:rPr>
      </w:pPr>
      <w:bookmarkStart w:id="11" w:name="_k4usqamoyf4g" w:colFirst="0" w:colLast="0"/>
      <w:bookmarkEnd w:id="11"/>
      <w:r>
        <w:rPr>
          <w:sz w:val="25"/>
          <w:szCs w:val="25"/>
        </w:rPr>
        <w:t xml:space="preserve">Provide a summary of what was achieved across each grade group within your school/district/RCCI to meet Goal #1: Nutrition Education Goal/Nutrition Promotion Goal. If the goal was partially met or not met, explain what steps the school/district/RCCI will take to meet the goal. Type N/a for any grade level(s) not included in your school/district/RCCI. </w:t>
      </w:r>
    </w:p>
    <w:p w14:paraId="3C090AF2" w14:textId="77777777" w:rsidR="00827125" w:rsidRDefault="00827125">
      <w:pPr>
        <w:ind w:left="0" w:firstLine="0"/>
        <w:rPr>
          <w:b/>
          <w:bCs/>
        </w:rPr>
      </w:pPr>
    </w:p>
    <w:p w14:paraId="610A27B3" w14:textId="77777777" w:rsidR="00D6606E" w:rsidRPr="00D6606E" w:rsidRDefault="00D6606E" w:rsidP="00D6606E">
      <w:pPr>
        <w:ind w:left="0" w:firstLine="0"/>
        <w:rPr>
          <w:b/>
          <w:bCs/>
          <w:lang w:val="en-US"/>
        </w:rPr>
      </w:pPr>
      <w:r w:rsidRPr="00D6606E">
        <w:rPr>
          <w:b/>
          <w:bCs/>
          <w:lang w:val="en-US"/>
        </w:rPr>
        <w:t>PreK–Grade 2:</w:t>
      </w:r>
      <w:r w:rsidRPr="00D6606E">
        <w:rPr>
          <w:b/>
          <w:bCs/>
          <w:lang w:val="en-US"/>
        </w:rPr>
        <w:br/>
        <w:t>Students participated in nutrition education activities through classroom lessons, health instruction, and discussions that promoted healthy food choices and healthy habits. Teachers incorporated age-appropriate nutrition concepts into classroom learning throughout the school year.</w:t>
      </w:r>
    </w:p>
    <w:p w14:paraId="5DA1DB63" w14:textId="77777777" w:rsidR="00D6606E" w:rsidRPr="00D6606E" w:rsidRDefault="00D6606E" w:rsidP="00D6606E">
      <w:pPr>
        <w:ind w:left="0" w:firstLine="0"/>
        <w:rPr>
          <w:b/>
          <w:bCs/>
          <w:lang w:val="en-US"/>
        </w:rPr>
      </w:pPr>
      <w:r w:rsidRPr="00D6606E">
        <w:rPr>
          <w:b/>
          <w:bCs/>
          <w:lang w:val="en-US"/>
        </w:rPr>
        <w:t>Grades 3–5:</w:t>
      </w:r>
      <w:r w:rsidRPr="00D6606E">
        <w:rPr>
          <w:b/>
          <w:bCs/>
          <w:lang w:val="en-US"/>
        </w:rPr>
        <w:br/>
        <w:t>Students received nutrition education through health and science instruction. Lessons focused on healthy eating habits, food groups, balanced nutrition, and the importance of making healthy lifestyle choices.</w:t>
      </w:r>
    </w:p>
    <w:p w14:paraId="256A4B3E" w14:textId="77777777" w:rsidR="00D6606E" w:rsidRPr="00D6606E" w:rsidRDefault="00D6606E" w:rsidP="00D6606E">
      <w:pPr>
        <w:ind w:left="0" w:firstLine="0"/>
        <w:rPr>
          <w:b/>
          <w:bCs/>
          <w:lang w:val="en-US"/>
        </w:rPr>
      </w:pPr>
      <w:r w:rsidRPr="00D6606E">
        <w:rPr>
          <w:b/>
          <w:bCs/>
          <w:lang w:val="en-US"/>
        </w:rPr>
        <w:t>Grades 6–8:</w:t>
      </w:r>
      <w:r w:rsidRPr="00D6606E">
        <w:rPr>
          <w:b/>
          <w:bCs/>
          <w:lang w:val="en-US"/>
        </w:rPr>
        <w:br/>
        <w:t>Students participated in nutrition education activities through health and science curriculum. Instruction included nutrition concepts, reading nutrition labels, making informed food choices, and understanding the relationship between nutrition and overall wellness.</w:t>
      </w:r>
    </w:p>
    <w:p w14:paraId="79D56109" w14:textId="77777777" w:rsidR="00D6606E" w:rsidRPr="00D6606E" w:rsidRDefault="00D6606E" w:rsidP="00D6606E">
      <w:pPr>
        <w:ind w:left="0" w:firstLine="0"/>
        <w:rPr>
          <w:b/>
          <w:bCs/>
          <w:lang w:val="en-US"/>
        </w:rPr>
      </w:pPr>
      <w:r w:rsidRPr="00D6606E">
        <w:rPr>
          <w:b/>
          <w:bCs/>
          <w:lang w:val="en-US"/>
        </w:rPr>
        <w:t>Summary:</w:t>
      </w:r>
      <w:r w:rsidRPr="00D6606E">
        <w:rPr>
          <w:b/>
          <w:bCs/>
          <w:lang w:val="en-US"/>
        </w:rPr>
        <w:br/>
        <w:t>The goal was met. Nutrition education activities were provided at all grade levels at least twice during the school year. The school will continue to incorporate nutrition education opportunities across grade levels and promote healthy lifestyle choices through classroom instruction and school wellness initiatives.</w:t>
      </w:r>
    </w:p>
    <w:p w14:paraId="70E120D5" w14:textId="77777777" w:rsidR="00D6606E" w:rsidRDefault="00D6606E">
      <w:pPr>
        <w:ind w:left="0" w:firstLine="0"/>
        <w:rPr>
          <w:b/>
          <w:bCs/>
        </w:rPr>
      </w:pPr>
    </w:p>
    <w:p w14:paraId="5A45AA0C" w14:textId="77777777" w:rsidR="00D6606E" w:rsidRDefault="00D6606E">
      <w:pPr>
        <w:ind w:left="0" w:firstLine="0"/>
        <w:rPr>
          <w:b/>
          <w:bCs/>
        </w:rPr>
      </w:pPr>
    </w:p>
    <w:p w14:paraId="43EE3F4A" w14:textId="77777777" w:rsidR="00D6606E" w:rsidRDefault="00D6606E">
      <w:pPr>
        <w:ind w:left="0" w:firstLine="0"/>
        <w:rPr>
          <w:sz w:val="2"/>
          <w:szCs w:val="2"/>
        </w:rPr>
      </w:pPr>
    </w:p>
    <w:p w14:paraId="41F5B005" w14:textId="77777777" w:rsidR="00827125" w:rsidRDefault="00827125">
      <w:pPr>
        <w:ind w:left="0" w:firstLine="0"/>
        <w:rPr>
          <w:sz w:val="8"/>
          <w:szCs w:val="8"/>
        </w:rPr>
      </w:pPr>
    </w:p>
    <w:bookmarkStart w:id="12" w:name="_ouev243fsm1o" w:colFirst="0" w:colLast="0"/>
    <w:bookmarkEnd w:id="12"/>
    <w:p w14:paraId="096E7BF2" w14:textId="77777777" w:rsidR="00827125" w:rsidRDefault="00000000">
      <w:pPr>
        <w:pStyle w:val="Heading1"/>
        <w:keepNext w:val="0"/>
        <w:keepLines w:val="0"/>
        <w:spacing w:after="0"/>
        <w:ind w:left="720" w:hanging="1080"/>
      </w:pPr>
      <w:r>
        <w:rPr>
          <w:rFonts w:ascii="Figtree" w:eastAsia="Figtree" w:hAnsi="Figtree" w:cs="Figtree"/>
          <w:b/>
          <w:bCs/>
          <w:noProof/>
          <w:color w:val="E45432"/>
          <w:sz w:val="8"/>
          <w:szCs w:val="8"/>
          <w:shd w:val="clear" w:color="auto" w:fill="E45432"/>
        </w:rPr>
        <mc:AlternateContent>
          <mc:Choice Requires="wps">
            <w:drawing>
              <wp:inline distT="114300" distB="114300" distL="114300" distR="114300" wp14:anchorId="77EFAB8E" wp14:editId="2E9B9575">
                <wp:extent cx="5943600" cy="12700"/>
                <wp:effectExtent l="0" t="0" r="0" b="0"/>
                <wp:docPr id="3" name="Straight Arrow Connector 3"/>
                <wp:cNvGraphicFramePr/>
                <a:graphic xmlns:a="http://schemas.openxmlformats.org/drawingml/2006/main">
                  <a:graphicData uri="http://schemas.microsoft.com/office/word/2010/wordprocessingShape">
                    <wps:wsp>
                      <wps:cNvCnPr/>
                      <wps:spPr>
                        <a:xfrm>
                          <a:off x="-156325" y="894500"/>
                          <a:ext cx="9917100" cy="0"/>
                        </a:xfrm>
                        <a:prstGeom prst="straightConnector1">
                          <a:avLst/>
                        </a:prstGeom>
                        <a:noFill/>
                        <a:ln w="76200" cap="flat" cmpd="sng">
                          <a:solidFill>
                            <a:srgbClr val="E45432"/>
                          </a:solidFill>
                          <a:prstDash val="solid"/>
                          <a:round/>
                          <a:headEnd type="none" w="med" len="med"/>
                          <a:tailEnd type="none" w="med" len="med"/>
                        </a:ln>
                      </wps:spPr>
                      <wps:bodyPr/>
                    </wps:wsp>
                  </a:graphicData>
                </a:graphic>
              </wp:inline>
            </w:drawing>
          </mc:Choice>
          <mc:Fallback>
            <w:pict>
              <v:shapetype w14:anchorId="4BE5D8C7" id="_x0000_t32" coordsize="21600,21600" o:spt="32" o:oned="t" path="m,l21600,21600e" filled="f">
                <v:path arrowok="t" fillok="f" o:connecttype="none"/>
                <o:lock v:ext="edit" shapetype="t"/>
              </v:shapetype>
              <v:shape id="Straight Arrow Connector 3" o:spid="_x0000_s1026" type="#_x0000_t32" style="width:468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" strokecolor="#e45432" strokeweight="6pt">
                <w10:anchorlock/>
              </v:shape>
            </w:pict>
          </mc:Fallback>
        </mc:AlternateContent>
      </w:r>
    </w:p>
    <w:p w14:paraId="6E95BB5E" w14:textId="77777777" w:rsidR="00827125" w:rsidRDefault="00827125">
      <w:pPr>
        <w:pStyle w:val="Heading1"/>
        <w:spacing w:line="60" w:lineRule="auto"/>
        <w:rPr>
          <w:color w:val="1C6983"/>
          <w:sz w:val="2"/>
          <w:szCs w:val="2"/>
        </w:rPr>
      </w:pPr>
      <w:bookmarkStart w:id="13" w:name="_a915w5otd06m" w:colFirst="0" w:colLast="0"/>
      <w:bookmarkEnd w:id="13"/>
    </w:p>
    <w:p w14:paraId="0141F7CB" w14:textId="77777777" w:rsidR="00827125" w:rsidRDefault="00827125" w:rsidP="00AA41A1">
      <w:pPr>
        <w:ind w:left="-72"/>
      </w:pPr>
    </w:p>
    <w:p w14:paraId="0A607409" w14:textId="35292ABF" w:rsidR="00F15B58" w:rsidRDefault="00F15B58" w:rsidP="00F15B58">
      <w:pPr>
        <w:pStyle w:val="Heading2"/>
        <w:numPr>
          <w:ilvl w:val="0"/>
          <w:numId w:val="11"/>
        </w:numPr>
        <w:spacing w:before="0" w:after="200" w:line="204" w:lineRule="auto"/>
        <w:rPr>
          <w:b/>
          <w:bCs/>
          <w:color w:val="1C6983"/>
          <w:sz w:val="26"/>
          <w:szCs w:val="26"/>
        </w:rPr>
      </w:pPr>
      <w:bookmarkStart w:id="14" w:name="_xexzxt1or808" w:colFirst="0" w:colLast="0"/>
      <w:bookmarkStart w:id="15" w:name="_3fmbe9m2bnoe" w:colFirst="0" w:colLast="0"/>
      <w:bookmarkEnd w:id="14"/>
      <w:bookmarkEnd w:id="15"/>
      <w:r w:rsidRPr="00F15B58">
        <w:rPr>
          <w:b/>
          <w:bCs/>
          <w:color w:val="1C6983"/>
          <w:sz w:val="26"/>
          <w:szCs w:val="26"/>
        </w:rPr>
        <w:t>Physical Activity Goal (REQUIRED)</w:t>
      </w:r>
    </w:p>
    <w:p w14:paraId="03153773" w14:textId="42BFAF6E" w:rsidR="00D6606E" w:rsidRDefault="00D6606E" w:rsidP="00D6606E">
      <w:r w:rsidRPr="00D6606E">
        <w:t>Ensure all students participate in at least 20 minutes of recess daily and receive physical education instruction according to school scheduling requirements. Classroom teachers will also be encouraged to incorporate at least one movement break during extended instructional periods.</w:t>
      </w:r>
    </w:p>
    <w:p w14:paraId="04A531F0" w14:textId="77777777" w:rsidR="00D6606E" w:rsidRPr="00D6606E" w:rsidRDefault="00D6606E" w:rsidP="00D6606E"/>
    <w:p w14:paraId="196BD0E8" w14:textId="77777777" w:rsidR="00827125" w:rsidRDefault="00000000">
      <w:pPr>
        <w:pStyle w:val="Heading1"/>
        <w:numPr>
          <w:ilvl w:val="0"/>
          <w:numId w:val="10"/>
        </w:numPr>
        <w:spacing w:after="0"/>
        <w:ind w:left="360"/>
        <w:rPr>
          <w:sz w:val="25"/>
          <w:szCs w:val="25"/>
        </w:rPr>
      </w:pPr>
      <w:bookmarkStart w:id="16" w:name="_gfre8uj4pq6j" w:colFirst="0" w:colLast="0"/>
      <w:bookmarkEnd w:id="16"/>
      <w:r>
        <w:rPr>
          <w:sz w:val="25"/>
          <w:szCs w:val="25"/>
        </w:rPr>
        <w:t>Was the goal met?</w:t>
      </w:r>
    </w:p>
    <w:p w14:paraId="583A0A01" w14:textId="77777777" w:rsidR="00827125" w:rsidRDefault="00000000">
      <w:pPr>
        <w:numPr>
          <w:ilvl w:val="0"/>
          <w:numId w:val="6"/>
        </w:numPr>
        <w:spacing w:after="120"/>
        <w:rPr>
          <w:b/>
          <w:bCs/>
        </w:rPr>
      </w:pPr>
      <w:r>
        <w:rPr>
          <w:b/>
          <w:bCs/>
        </w:rPr>
        <w:t xml:space="preserve">Yes </w:t>
      </w:r>
      <w:r>
        <w:t>- the school/district/RCCI met this goal across all grade levels.</w:t>
      </w:r>
      <w:r>
        <w:rPr>
          <w:noProof/>
        </w:rPr>
        <w:drawing>
          <wp:anchor distT="114300" distB="114300" distL="114300" distR="114300" simplePos="0" relativeHeight="251659264" behindDoc="0" locked="0" layoutInCell="1" hidden="0" allowOverlap="1" wp14:anchorId="3C507F41" wp14:editId="772EB56E">
            <wp:simplePos x="0" y="0"/>
            <wp:positionH relativeFrom="column">
              <wp:posOffset>-85724</wp:posOffset>
            </wp:positionH>
            <wp:positionV relativeFrom="paragraph">
              <wp:posOffset>7858125</wp:posOffset>
            </wp:positionV>
            <wp:extent cx="666750" cy="697230"/>
            <wp:effectExtent l="0" t="0" r="0" b="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l="-19607" t="-16028" r="-17647" b="-27058"/>
                    <a:stretch>
                      <a:fillRect/>
                    </a:stretch>
                  </pic:blipFill>
                  <pic:spPr>
                    <a:xfrm>
                      <a:off x="0" y="0"/>
                      <a:ext cx="666750" cy="697230"/>
                    </a:xfrm>
                    <a:prstGeom prst="rect">
                      <a:avLst/>
                    </a:prstGeom>
                    <a:ln/>
                  </pic:spPr>
                </pic:pic>
              </a:graphicData>
            </a:graphic>
          </wp:anchor>
        </w:drawing>
      </w:r>
    </w:p>
    <w:p w14:paraId="45365879" w14:textId="77777777" w:rsidR="00827125" w:rsidRDefault="00827125">
      <w:pPr>
        <w:ind w:left="0" w:firstLine="0"/>
        <w:rPr>
          <w:sz w:val="18"/>
          <w:szCs w:val="18"/>
        </w:rPr>
      </w:pPr>
    </w:p>
    <w:p w14:paraId="50ECEF4D" w14:textId="77777777" w:rsidR="00827125" w:rsidRDefault="00000000">
      <w:pPr>
        <w:pStyle w:val="Heading1"/>
        <w:numPr>
          <w:ilvl w:val="0"/>
          <w:numId w:val="10"/>
        </w:numPr>
        <w:spacing w:after="0"/>
        <w:ind w:left="360"/>
        <w:rPr>
          <w:sz w:val="25"/>
          <w:szCs w:val="25"/>
        </w:rPr>
      </w:pPr>
      <w:bookmarkStart w:id="17" w:name="_1xmw67g2k575" w:colFirst="0" w:colLast="0"/>
      <w:bookmarkEnd w:id="17"/>
      <w:r>
        <w:rPr>
          <w:sz w:val="25"/>
          <w:szCs w:val="25"/>
        </w:rPr>
        <w:lastRenderedPageBreak/>
        <w:t xml:space="preserve">Provide a summary of what was achieved across each grade group within your school/district/RCCI to meet Goal #2: Physical Activity Goal. If the goal was partially met or not met, explain what steps the school/district/RCCI will take to meet the goal. Type N/a for any grade level(s) not included in your school/district/RCCI. </w:t>
      </w:r>
    </w:p>
    <w:p w14:paraId="2CA5328B" w14:textId="77777777" w:rsidR="00827125" w:rsidRDefault="00827125">
      <w:pPr>
        <w:ind w:firstLine="720"/>
        <w:rPr>
          <w:sz w:val="18"/>
          <w:szCs w:val="18"/>
        </w:rPr>
      </w:pPr>
    </w:p>
    <w:p w14:paraId="6369C075" w14:textId="77777777" w:rsidR="00D6606E" w:rsidRPr="006C1880" w:rsidRDefault="00D6606E" w:rsidP="00D6606E">
      <w:pPr>
        <w:ind w:firstLine="720"/>
        <w:rPr>
          <w:sz w:val="24"/>
          <w:szCs w:val="24"/>
          <w:lang w:val="en-US"/>
        </w:rPr>
      </w:pPr>
      <w:r w:rsidRPr="006C1880">
        <w:rPr>
          <w:sz w:val="24"/>
          <w:szCs w:val="24"/>
          <w:lang w:val="en-US"/>
        </w:rPr>
        <w:t>PreK–Grade 2:</w:t>
      </w:r>
      <w:r w:rsidRPr="006C1880">
        <w:rPr>
          <w:sz w:val="24"/>
          <w:szCs w:val="24"/>
          <w:lang w:val="en-US"/>
        </w:rPr>
        <w:br/>
        <w:t>Students participated in daily recess and regularly scheduled physical education classes throughout the school year. Classroom teachers also incorporated movement activities and brain breaks to promote physical activity during the school day.</w:t>
      </w:r>
    </w:p>
    <w:p w14:paraId="6B093227" w14:textId="77777777" w:rsidR="00D6606E" w:rsidRPr="006C1880" w:rsidRDefault="00D6606E" w:rsidP="00D6606E">
      <w:pPr>
        <w:ind w:firstLine="720"/>
        <w:rPr>
          <w:sz w:val="24"/>
          <w:szCs w:val="24"/>
          <w:lang w:val="en-US"/>
        </w:rPr>
      </w:pPr>
      <w:r w:rsidRPr="006C1880">
        <w:rPr>
          <w:sz w:val="24"/>
          <w:szCs w:val="24"/>
          <w:lang w:val="en-US"/>
        </w:rPr>
        <w:t>Grades 3–5:</w:t>
      </w:r>
      <w:r w:rsidRPr="006C1880">
        <w:rPr>
          <w:sz w:val="24"/>
          <w:szCs w:val="24"/>
          <w:lang w:val="en-US"/>
        </w:rPr>
        <w:br/>
        <w:t>Students participated in daily recess and physical education classes according to the school schedule. Teachers encouraged physical activity through classroom movement breaks and active learning opportunities when appropriate.</w:t>
      </w:r>
    </w:p>
    <w:p w14:paraId="5AD5E05A" w14:textId="77777777" w:rsidR="00D6606E" w:rsidRPr="006C1880" w:rsidRDefault="00D6606E" w:rsidP="00D6606E">
      <w:pPr>
        <w:ind w:firstLine="720"/>
        <w:rPr>
          <w:sz w:val="24"/>
          <w:szCs w:val="24"/>
          <w:lang w:val="en-US"/>
        </w:rPr>
      </w:pPr>
      <w:r w:rsidRPr="006C1880">
        <w:rPr>
          <w:sz w:val="24"/>
          <w:szCs w:val="24"/>
          <w:lang w:val="en-US"/>
        </w:rPr>
        <w:t>Grades 6–8:</w:t>
      </w:r>
      <w:r w:rsidRPr="006C1880">
        <w:rPr>
          <w:sz w:val="24"/>
          <w:szCs w:val="24"/>
          <w:lang w:val="en-US"/>
        </w:rPr>
        <w:br/>
        <w:t>Students participated in physical education classes and had opportunities for physical activity through recess, athletics, and other school-sponsored activities. Teachers encouraged movement during extended instructional periods when appropriate.</w:t>
      </w:r>
    </w:p>
    <w:p w14:paraId="5A0CC2F9" w14:textId="77777777" w:rsidR="00D6606E" w:rsidRPr="006C1880" w:rsidRDefault="00D6606E" w:rsidP="00D6606E">
      <w:pPr>
        <w:ind w:firstLine="720"/>
        <w:rPr>
          <w:sz w:val="24"/>
          <w:szCs w:val="24"/>
          <w:lang w:val="en-US"/>
        </w:rPr>
      </w:pPr>
      <w:r w:rsidRPr="006C1880">
        <w:rPr>
          <w:sz w:val="24"/>
          <w:szCs w:val="24"/>
          <w:lang w:val="en-US"/>
        </w:rPr>
        <w:t>Summary:</w:t>
      </w:r>
      <w:r w:rsidRPr="006C1880">
        <w:rPr>
          <w:sz w:val="24"/>
          <w:szCs w:val="24"/>
          <w:lang w:val="en-US"/>
        </w:rPr>
        <w:br/>
        <w:t>The goal was met. Students at all grade levels had opportunities for regular physical activity through recess, physical education classes, and classroom movement activities. The school will continue to provide daily opportunities for physical activity and encourage movement throughout the school day to support student wellness and academic success.</w:t>
      </w:r>
    </w:p>
    <w:p w14:paraId="72239FF1" w14:textId="77777777" w:rsidR="00D6606E" w:rsidRDefault="00D6606E">
      <w:pPr>
        <w:ind w:firstLine="720"/>
        <w:rPr>
          <w:sz w:val="18"/>
          <w:szCs w:val="18"/>
        </w:rPr>
      </w:pPr>
    </w:p>
    <w:p w14:paraId="5473CA7A" w14:textId="77777777" w:rsidR="00827125" w:rsidRDefault="00827125" w:rsidP="00AA41A1">
      <w:pPr>
        <w:ind w:left="0" w:firstLine="720"/>
        <w:rPr>
          <w:sz w:val="14"/>
          <w:szCs w:val="14"/>
        </w:rPr>
      </w:pPr>
    </w:p>
    <w:p w14:paraId="177CA9EC" w14:textId="77777777" w:rsidR="00D6606E" w:rsidRDefault="00D6606E" w:rsidP="00AA41A1">
      <w:pPr>
        <w:ind w:left="0" w:firstLine="720"/>
        <w:rPr>
          <w:sz w:val="14"/>
          <w:szCs w:val="14"/>
        </w:rPr>
      </w:pPr>
    </w:p>
    <w:p w14:paraId="2FE499B6" w14:textId="77777777" w:rsidR="00D6606E" w:rsidRDefault="00D6606E" w:rsidP="00AA41A1">
      <w:pPr>
        <w:ind w:left="0" w:firstLine="720"/>
        <w:rPr>
          <w:sz w:val="14"/>
          <w:szCs w:val="14"/>
        </w:rPr>
      </w:pPr>
    </w:p>
    <w:p w14:paraId="792B8E0C" w14:textId="197E50F1" w:rsidR="00827125" w:rsidRDefault="00F15B58" w:rsidP="00AA41A1">
      <w:pPr>
        <w:ind w:left="0"/>
      </w:pPr>
      <w:r>
        <w:rPr>
          <w:b/>
          <w:bCs/>
          <w:noProof/>
          <w:color w:val="E45432"/>
          <w:sz w:val="8"/>
          <w:szCs w:val="8"/>
          <w:shd w:val="clear" w:color="auto" w:fill="E45432"/>
        </w:rPr>
        <mc:AlternateContent>
          <mc:Choice Requires="wps">
            <w:drawing>
              <wp:inline distT="114300" distB="114300" distL="114300" distR="114300" wp14:anchorId="1DF3FCE7" wp14:editId="5D969535">
                <wp:extent cx="5943600" cy="0"/>
                <wp:effectExtent l="0" t="38100" r="38100" b="38100"/>
                <wp:docPr id="21" name="Straight Arrow Connector 21"/>
                <wp:cNvGraphicFramePr/>
                <a:graphic xmlns:a="http://schemas.openxmlformats.org/drawingml/2006/main">
                  <a:graphicData uri="http://schemas.microsoft.com/office/word/2010/wordprocessingShape">
                    <wps:wsp>
                      <wps:cNvCnPr/>
                      <wps:spPr>
                        <a:xfrm>
                          <a:off x="0" y="0"/>
                          <a:ext cx="5943600" cy="0"/>
                        </a:xfrm>
                        <a:prstGeom prst="straightConnector1">
                          <a:avLst/>
                        </a:prstGeom>
                        <a:noFill/>
                        <a:ln w="76200" cap="flat" cmpd="sng">
                          <a:solidFill>
                            <a:srgbClr val="E45432"/>
                          </a:solidFill>
                          <a:prstDash val="solid"/>
                          <a:round/>
                          <a:headEnd type="none" w="med" len="med"/>
                          <a:tailEnd type="none" w="med" len="med"/>
                        </a:ln>
                      </wps:spPr>
                      <wps:bodyPr/>
                    </wps:wsp>
                  </a:graphicData>
                </a:graphic>
              </wp:inline>
            </w:drawing>
          </mc:Choice>
          <mc:Fallback>
            <w:pict>
              <v:shape w14:anchorId="10259E4D" id="Straight Arrow Connector 21" o:spid="_x0000_s1026" type="#_x0000_t32" style="width:468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" strokecolor="#e45432" strokeweight="6pt">
                <w10:anchorlock/>
              </v:shape>
            </w:pict>
          </mc:Fallback>
        </mc:AlternateContent>
      </w:r>
    </w:p>
    <w:p w14:paraId="784644A4" w14:textId="7143C47A" w:rsidR="00F15B58" w:rsidRPr="00F15B58" w:rsidRDefault="00F15B58" w:rsidP="00AA41A1">
      <w:pPr>
        <w:ind w:left="0"/>
      </w:pPr>
      <w:bookmarkStart w:id="18" w:name="_49on19km7qgn" w:colFirst="0" w:colLast="0"/>
      <w:bookmarkEnd w:id="18"/>
    </w:p>
    <w:p w14:paraId="07BCA7F1" w14:textId="61713A55" w:rsidR="00AA41A1" w:rsidRPr="00AA41A1" w:rsidRDefault="00AA41A1" w:rsidP="00AA41A1">
      <w:pPr>
        <w:pStyle w:val="Heading2"/>
        <w:numPr>
          <w:ilvl w:val="0"/>
          <w:numId w:val="11"/>
        </w:numPr>
        <w:spacing w:before="0" w:after="200" w:line="204" w:lineRule="auto"/>
        <w:rPr>
          <w:b/>
          <w:bCs/>
          <w:color w:val="1C6983"/>
          <w:sz w:val="26"/>
          <w:szCs w:val="26"/>
        </w:rPr>
      </w:pPr>
      <w:bookmarkStart w:id="19" w:name="_g69dzgd4td40" w:colFirst="0" w:colLast="0"/>
      <w:bookmarkEnd w:id="19"/>
      <w:r w:rsidRPr="00AA41A1">
        <w:rPr>
          <w:b/>
          <w:bCs/>
          <w:color w:val="1C6983"/>
          <w:sz w:val="26"/>
          <w:szCs w:val="26"/>
        </w:rPr>
        <w:t>Other Student/School Wellness Goal (REQUIRED)</w:t>
      </w:r>
    </w:p>
    <w:p w14:paraId="3E02C2A0" w14:textId="77777777" w:rsidR="000F7B77" w:rsidRPr="000F7B77" w:rsidRDefault="000F7B77" w:rsidP="000F7B77">
      <w:pPr>
        <w:pStyle w:val="Heading3"/>
        <w:ind w:left="0" w:firstLine="0"/>
        <w:jc w:val="left"/>
        <w:rPr>
          <w:sz w:val="24"/>
          <w:szCs w:val="24"/>
        </w:rPr>
      </w:pPr>
      <w:r w:rsidRPr="000F7B77">
        <w:rPr>
          <w:rStyle w:val="Strong"/>
          <w:b/>
          <w:bCs/>
          <w:sz w:val="24"/>
          <w:szCs w:val="24"/>
        </w:rPr>
        <w:t>Goal 3: Other Student/School Wellness Goal</w:t>
      </w:r>
    </w:p>
    <w:p w14:paraId="0AF146ED" w14:textId="77777777" w:rsidR="000F7B77" w:rsidRPr="000F7B77" w:rsidRDefault="000F7B77" w:rsidP="000F7B77">
      <w:pPr>
        <w:pStyle w:val="NormalWeb"/>
      </w:pPr>
      <w:r w:rsidRPr="000F7B77">
        <w:rPr>
          <w:rStyle w:val="Strong"/>
        </w:rPr>
        <w:t>Goal:</w:t>
      </w:r>
      <w:r w:rsidRPr="000F7B77">
        <w:br/>
      </w:r>
      <w:r w:rsidRPr="000F7B77">
        <w:rPr>
          <w:rStyle w:val="Strong"/>
        </w:rPr>
        <w:t>Promote students' social, emotional, and mental well-being by fostering a safe, respectful, and supportive school environment through positive behavior expectations, character development, and opportunities to build healthy relationships.</w:t>
      </w:r>
    </w:p>
    <w:p w14:paraId="653A9A8F" w14:textId="77777777" w:rsidR="000F7B77" w:rsidRPr="000F7B77" w:rsidRDefault="000F7B77" w:rsidP="000F7B77">
      <w:pPr>
        <w:pStyle w:val="Heading3"/>
        <w:rPr>
          <w:sz w:val="24"/>
          <w:szCs w:val="24"/>
        </w:rPr>
      </w:pPr>
      <w:r w:rsidRPr="000F7B77">
        <w:rPr>
          <w:rStyle w:val="Strong"/>
          <w:b/>
          <w:bCs/>
          <w:sz w:val="24"/>
          <w:szCs w:val="24"/>
        </w:rPr>
        <w:t>a. Was the goal met?</w:t>
      </w:r>
    </w:p>
    <w:p w14:paraId="14483D17" w14:textId="77777777" w:rsidR="000F7B77" w:rsidRPr="000F7B77" w:rsidRDefault="000F7B77" w:rsidP="000F7B77">
      <w:pPr>
        <w:pStyle w:val="NormalWeb"/>
      </w:pPr>
      <w:r w:rsidRPr="000F7B77">
        <w:rPr>
          <w:rStyle w:val="Strong"/>
        </w:rPr>
        <w:t>Yes – the school met this goal across all grade levels.</w:t>
      </w:r>
    </w:p>
    <w:p w14:paraId="325C465E" w14:textId="3502194D" w:rsidR="000F7B77" w:rsidRPr="000F7B77" w:rsidRDefault="000F7B77" w:rsidP="000F7B77">
      <w:pPr>
        <w:pStyle w:val="Heading3"/>
        <w:ind w:left="0" w:firstLine="0"/>
        <w:jc w:val="left"/>
        <w:rPr>
          <w:sz w:val="24"/>
          <w:szCs w:val="24"/>
        </w:rPr>
      </w:pPr>
      <w:r w:rsidRPr="000F7B77">
        <w:rPr>
          <w:rStyle w:val="Strong"/>
          <w:b/>
          <w:bCs/>
          <w:sz w:val="24"/>
          <w:szCs w:val="24"/>
        </w:rPr>
        <w:lastRenderedPageBreak/>
        <w:t>b. Summary of Progress</w:t>
      </w:r>
    </w:p>
    <w:p w14:paraId="190441AB" w14:textId="77777777" w:rsidR="000F7B77" w:rsidRPr="000F7B77" w:rsidRDefault="000F7B77" w:rsidP="000F7B77">
      <w:pPr>
        <w:pStyle w:val="NormalWeb"/>
      </w:pPr>
      <w:r w:rsidRPr="000F7B77">
        <w:rPr>
          <w:rStyle w:val="Strong"/>
        </w:rPr>
        <w:t>PreK–Grade 2:</w:t>
      </w:r>
      <w:r w:rsidRPr="000F7B77">
        <w:br/>
        <w:t>Students participated in classroom activities that promoted kindness, respect, responsibility, and positive relationships. Teachers reinforced school-wide behavior expectations, incorporated social-emotional learning into daily routines, and recognized positive student behavior throughout the school year.</w:t>
      </w:r>
    </w:p>
    <w:p w14:paraId="5357F577" w14:textId="77777777" w:rsidR="000F7B77" w:rsidRPr="000F7B77" w:rsidRDefault="000F7B77" w:rsidP="000F7B77">
      <w:pPr>
        <w:pStyle w:val="NormalWeb"/>
      </w:pPr>
      <w:r w:rsidRPr="000F7B77">
        <w:rPr>
          <w:rStyle w:val="Strong"/>
        </w:rPr>
        <w:t>Grades 3–5:</w:t>
      </w:r>
      <w:r w:rsidRPr="000F7B77">
        <w:br/>
        <w:t>Students participated in activities that emphasized character development, respectful communication, conflict resolution, and responsible decision-making. Teachers reinforced positive behavior expectations and encouraged students to build healthy relationships with peers and staff.</w:t>
      </w:r>
    </w:p>
    <w:p w14:paraId="7070C6D8" w14:textId="77777777" w:rsidR="000F7B77" w:rsidRDefault="000F7B77" w:rsidP="000F7B77">
      <w:pPr>
        <w:pStyle w:val="NormalWeb"/>
      </w:pPr>
      <w:r w:rsidRPr="000F7B77">
        <w:rPr>
          <w:rStyle w:val="Strong"/>
        </w:rPr>
        <w:t>Grades 6–8:</w:t>
      </w:r>
      <w:r w:rsidRPr="000F7B77">
        <w:br/>
        <w:t>Students participated in classroom discussions, advisory activities, and school initiatives that promoted leadership, responsibility, respect, and positive decision-making. Teachers and staff reinforced school-wide expectations while encouraging students to develop healthy interpersonal relationships and contribute positively to the school community.</w:t>
      </w:r>
    </w:p>
    <w:p w14:paraId="28DF69D7" w14:textId="3AB9386F" w:rsidR="000F7B77" w:rsidRDefault="000F7B77" w:rsidP="000F7B77">
      <w:pPr>
        <w:pStyle w:val="NormalWeb"/>
      </w:pPr>
      <w:r>
        <w:rPr>
          <w:lang w:val="en"/>
        </w:rPr>
        <w:t xml:space="preserve">Summary-- </w:t>
      </w:r>
      <w:r w:rsidRPr="000F7B77">
        <w:rPr>
          <w:lang w:val="en"/>
        </w:rPr>
        <w:t>The goal was met. Students at all grade levels participated in activities that promoted social-emotional wellness, positive relationships, and a safe, supportive school environment. The school will continue to reinforce school-wide behavior expectations, provide opportunities for character development and social-emotional learning, and foster a welcoming environment where all students feel safe, respected, and connected.</w:t>
      </w:r>
    </w:p>
    <w:p w14:paraId="09EAD4C1" w14:textId="77777777" w:rsidR="000F7B77" w:rsidRPr="000F7B77" w:rsidRDefault="000F7B77" w:rsidP="000F7B77">
      <w:pPr>
        <w:pStyle w:val="NormalWeb"/>
      </w:pPr>
    </w:p>
    <w:p w14:paraId="25144CD1" w14:textId="7B88E13D" w:rsidR="00827125" w:rsidRPr="000F7B77" w:rsidRDefault="00827125" w:rsidP="000F7B77">
      <w:pPr>
        <w:ind w:hanging="720"/>
        <w:rPr>
          <w:sz w:val="24"/>
          <w:szCs w:val="24"/>
        </w:rPr>
      </w:pPr>
    </w:p>
    <w:sectPr w:rsidR="00827125" w:rsidRPr="000F7B77">
      <w:footerReference w:type="default" r:id="rId13"/>
      <w:type w:val="continuous"/>
      <w:pgSz w:w="12240" w:h="15840"/>
      <w:pgMar w:top="1440" w:right="1440" w:bottom="1440" w:left="1440" w:header="504" w:footer="648" w:gutter="0"/>
      <w:cols w:space="720" w:equalWidth="0">
        <w:col w:w="93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B3E25" w14:textId="77777777" w:rsidR="000565EB" w:rsidRDefault="000565EB">
      <w:r>
        <w:separator/>
      </w:r>
    </w:p>
  </w:endnote>
  <w:endnote w:type="continuationSeparator" w:id="0">
    <w:p w14:paraId="0CC7D05D" w14:textId="77777777" w:rsidR="000565EB" w:rsidRDefault="00056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gtree">
    <w:altName w:val="Calibri"/>
    <w:charset w:val="00"/>
    <w:family w:val="auto"/>
    <w:pitch w:val="default"/>
    <w:embedRegular r:id="rId1" w:fontKey="{783C7CA3-D9BC-4CD3-9EA5-F47167652C2B}"/>
    <w:embedBold r:id="rId2" w:fontKey="{475A676F-B961-492F-983A-39C8B88D4614}"/>
    <w:embedItalic r:id="rId3" w:fontKey="{8FB5BD7F-73E0-4F6F-9EEC-88C95F8E63C7}"/>
  </w:font>
  <w:font w:name="Figtree SemiBold">
    <w:altName w:val="Calibri"/>
    <w:charset w:val="00"/>
    <w:family w:val="auto"/>
    <w:pitch w:val="default"/>
    <w:embedRegular r:id="rId4" w:fontKey="{9EBB8557-59B4-407A-837A-020C33FB2C9C}"/>
  </w:font>
  <w:font w:name="Rakkas">
    <w:altName w:val="Calibri"/>
    <w:charset w:val="00"/>
    <w:family w:val="auto"/>
    <w:pitch w:val="default"/>
    <w:embedRegular r:id="rId5" w:fontKey="{7D57D1B5-3D40-4B44-A071-2EE5359EF914}"/>
  </w:font>
  <w:font w:name="Calibri">
    <w:panose1 w:val="020F0502020204030204"/>
    <w:charset w:val="00"/>
    <w:family w:val="swiss"/>
    <w:pitch w:val="variable"/>
    <w:sig w:usb0="E4002EFF" w:usb1="C200247B" w:usb2="00000009" w:usb3="00000000" w:csb0="000001FF" w:csb1="00000000"/>
    <w:embedRegular r:id="rId6" w:fontKey="{9846F1D0-0477-4F12-B908-379A542CC9B8}"/>
  </w:font>
  <w:font w:name="Cambria">
    <w:panose1 w:val="02040503050406030204"/>
    <w:charset w:val="00"/>
    <w:family w:val="roman"/>
    <w:pitch w:val="variable"/>
    <w:sig w:usb0="E00006FF" w:usb1="420024FF" w:usb2="02000000" w:usb3="00000000" w:csb0="0000019F" w:csb1="00000000"/>
    <w:embedRegular r:id="rId7" w:fontKey="{85F8AFBB-B84D-404A-9657-8D9BA9192D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75891" w14:textId="2248B0B9" w:rsidR="00827125" w:rsidRDefault="00000000">
    <w:pPr>
      <w:ind w:left="0" w:firstLine="0"/>
      <w:jc w:val="right"/>
    </w:pPr>
    <w:r>
      <w:fldChar w:fldCharType="begin"/>
    </w:r>
    <w:r>
      <w:instrText>PAGE</w:instrText>
    </w:r>
    <w:r>
      <w:fldChar w:fldCharType="separate"/>
    </w:r>
    <w:r w:rsidR="00F15B58">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B79D" w14:textId="77777777" w:rsidR="00827125" w:rsidRDefault="00000000">
    <w:pPr>
      <w:jc w:val="center"/>
    </w:pPr>
    <w:r>
      <w:t xml:space="preserve">Page </w:t>
    </w:r>
    <w:r>
      <w:fldChar w:fldCharType="begin"/>
    </w:r>
    <w:r>
      <w:instrText>PAGE</w:instrText>
    </w:r>
    <w:r>
      <w:fldChar w:fldCharType="separate"/>
    </w:r>
    <w:r w:rsidR="00F15B58">
      <w:rPr>
        <w:noProof/>
      </w:rPr>
      <w:t>1</w:t>
    </w:r>
    <w:r>
      <w:fldChar w:fldCharType="end"/>
    </w:r>
    <w:r>
      <w:rPr>
        <w:noProof/>
      </w:rPr>
      <w:drawing>
        <wp:anchor distT="114300" distB="114300" distL="114300" distR="114300" simplePos="0" relativeHeight="251659264" behindDoc="1" locked="0" layoutInCell="1" hidden="0" allowOverlap="1" wp14:anchorId="0DB3DD35" wp14:editId="4839FA9E">
          <wp:simplePos x="0" y="0"/>
          <wp:positionH relativeFrom="column">
            <wp:posOffset>5305425</wp:posOffset>
          </wp:positionH>
          <wp:positionV relativeFrom="paragraph">
            <wp:posOffset>-312419</wp:posOffset>
          </wp:positionV>
          <wp:extent cx="813816" cy="813816"/>
          <wp:effectExtent l="0" t="0" r="0" b="0"/>
          <wp:wrapNone/>
          <wp:docPr id="18" name="image1.png" descr="Nebraska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Nebraska Department of Education logo"/>
                  <pic:cNvPicPr preferRelativeResize="0"/>
                </pic:nvPicPr>
                <pic:blipFill>
                  <a:blip r:embed="rId1"/>
                  <a:srcRect/>
                  <a:stretch>
                    <a:fillRect/>
                  </a:stretch>
                </pic:blipFill>
                <pic:spPr>
                  <a:xfrm>
                    <a:off x="0" y="0"/>
                    <a:ext cx="813816" cy="813816"/>
                  </a:xfrm>
                  <a:prstGeom prst="rect">
                    <a:avLst/>
                  </a:prstGeom>
                  <a:ln/>
                </pic:spPr>
              </pic:pic>
            </a:graphicData>
          </a:graphic>
        </wp:anchor>
      </w:drawing>
    </w:r>
  </w:p>
  <w:p w14:paraId="1A43E8D7" w14:textId="77777777" w:rsidR="00827125" w:rsidRDefault="0082712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7E41" w14:textId="77777777" w:rsidR="00827125" w:rsidRDefault="00000000">
    <w:pPr>
      <w:jc w:val="center"/>
    </w:pPr>
    <w:r>
      <w:t xml:space="preserve">Page </w:t>
    </w:r>
    <w:r>
      <w:fldChar w:fldCharType="begin"/>
    </w:r>
    <w:r>
      <w:instrText>PAGE</w:instrText>
    </w:r>
    <w:r>
      <w:fldChar w:fldCharType="separate"/>
    </w:r>
    <w:r w:rsidR="00F15B58">
      <w:rPr>
        <w:noProof/>
      </w:rPr>
      <w:t>4</w:t>
    </w:r>
    <w:r>
      <w:fldChar w:fldCharType="end"/>
    </w:r>
    <w:r>
      <w:rPr>
        <w:noProof/>
      </w:rPr>
      <w:drawing>
        <wp:anchor distT="114300" distB="114300" distL="114300" distR="114300" simplePos="0" relativeHeight="251662336" behindDoc="1" locked="0" layoutInCell="1" hidden="0" allowOverlap="1" wp14:anchorId="68AA9CDE" wp14:editId="7450E41C">
          <wp:simplePos x="0" y="0"/>
          <wp:positionH relativeFrom="column">
            <wp:posOffset>5276850</wp:posOffset>
          </wp:positionH>
          <wp:positionV relativeFrom="paragraph">
            <wp:posOffset>-312419</wp:posOffset>
          </wp:positionV>
          <wp:extent cx="813816" cy="813816"/>
          <wp:effectExtent l="0" t="0" r="0" b="0"/>
          <wp:wrapNone/>
          <wp:docPr id="13" name="image1.png" descr="Nebraska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Nebraska Department of Education logo"/>
                  <pic:cNvPicPr preferRelativeResize="0"/>
                </pic:nvPicPr>
                <pic:blipFill>
                  <a:blip r:embed="rId1"/>
                  <a:srcRect/>
                  <a:stretch>
                    <a:fillRect/>
                  </a:stretch>
                </pic:blipFill>
                <pic:spPr>
                  <a:xfrm>
                    <a:off x="0" y="0"/>
                    <a:ext cx="813816" cy="81381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7DDBC" w14:textId="77777777" w:rsidR="000565EB" w:rsidRDefault="000565EB">
      <w:r>
        <w:separator/>
      </w:r>
    </w:p>
  </w:footnote>
  <w:footnote w:type="continuationSeparator" w:id="0">
    <w:p w14:paraId="7E118429" w14:textId="77777777" w:rsidR="000565EB" w:rsidRDefault="00056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332F" w14:textId="77777777" w:rsidR="00827125" w:rsidRDefault="00000000">
    <w:pPr>
      <w:pStyle w:val="Heading3"/>
      <w:rPr>
        <w:color w:val="77A5B5"/>
      </w:rPr>
    </w:pPr>
    <w:bookmarkStart w:id="5" w:name="_k99i475vi918" w:colFirst="0" w:colLast="0"/>
    <w:bookmarkEnd w:id="5"/>
    <w:r>
      <w:rPr>
        <w:noProof/>
        <w:color w:val="77A5B5"/>
      </w:rPr>
      <w:drawing>
        <wp:anchor distT="114300" distB="114300" distL="114300" distR="114300" simplePos="0" relativeHeight="251658240" behindDoc="1" locked="0" layoutInCell="1" hidden="0" allowOverlap="1" wp14:anchorId="49E88C45" wp14:editId="795A0662">
          <wp:simplePos x="0" y="0"/>
          <wp:positionH relativeFrom="page">
            <wp:posOffset>5387846</wp:posOffset>
          </wp:positionH>
          <wp:positionV relativeFrom="page">
            <wp:posOffset>120138</wp:posOffset>
          </wp:positionV>
          <wp:extent cx="2247900" cy="1861382"/>
          <wp:effectExtent l="159008" t="200109" r="159008" b="200109"/>
          <wp:wrapNone/>
          <wp:docPr id="17" name="image9.png" descr="Decorative image that says &quot;I am nourished and knowing&quot;."/>
          <wp:cNvGraphicFramePr/>
          <a:graphic xmlns:a="http://schemas.openxmlformats.org/drawingml/2006/main">
            <a:graphicData uri="http://schemas.openxmlformats.org/drawingml/2006/picture">
              <pic:pic xmlns:pic="http://schemas.openxmlformats.org/drawingml/2006/picture">
                <pic:nvPicPr>
                  <pic:cNvPr id="0" name="image9.png" descr="Decorative image that says &quot;I am nourished and knowing&quot;."/>
                  <pic:cNvPicPr preferRelativeResize="0"/>
                </pic:nvPicPr>
                <pic:blipFill>
                  <a:blip r:embed="rId1"/>
                  <a:srcRect t="8069" b="9141"/>
                  <a:stretch>
                    <a:fillRect/>
                  </a:stretch>
                </pic:blipFill>
                <pic:spPr>
                  <a:xfrm rot="670230">
                    <a:off x="0" y="0"/>
                    <a:ext cx="2247900" cy="1861382"/>
                  </a:xfrm>
                  <a:prstGeom prst="rect">
                    <a:avLst/>
                  </a:prstGeom>
                  <a:ln/>
                </pic:spPr>
              </pic:pic>
            </a:graphicData>
          </a:graphic>
        </wp:anchor>
      </w:drawing>
    </w:r>
  </w:p>
  <w:p w14:paraId="6CC4708E" w14:textId="77777777" w:rsidR="00827125" w:rsidRDefault="00000000">
    <w:pPr>
      <w:pStyle w:val="Title"/>
      <w:ind w:hanging="360"/>
      <w:rPr>
        <w:color w:val="1C6983"/>
      </w:rPr>
    </w:pPr>
    <w:bookmarkStart w:id="6" w:name="_h6wtdy2kihns" w:colFirst="0" w:colLast="0"/>
    <w:bookmarkEnd w:id="6"/>
    <w:r>
      <w:rPr>
        <w:color w:val="1C6983"/>
      </w:rPr>
      <w:t>Step 2</w:t>
    </w:r>
  </w:p>
  <w:p w14:paraId="471EF9A9" w14:textId="77777777" w:rsidR="00827125" w:rsidRDefault="00000000">
    <w:pPr>
      <w:pStyle w:val="Subtitle"/>
      <w:spacing w:after="0"/>
      <w:ind w:left="-270"/>
      <w:rPr>
        <w:color w:val="1C6983"/>
      </w:rPr>
    </w:pPr>
    <w:bookmarkStart w:id="7" w:name="_wcy31l3mqgzk" w:colFirst="0" w:colLast="0"/>
    <w:bookmarkEnd w:id="7"/>
    <w:r>
      <w:rPr>
        <w:color w:val="1C6983"/>
      </w:rPr>
      <w:t xml:space="preserve">Progress in Reaching Local Wellness Policy (LWP) </w:t>
    </w:r>
    <w:r>
      <w:rPr>
        <w:color w:val="1C6983"/>
      </w:rPr>
      <w:br/>
      <w:t xml:space="preserve">Goals &amp; Compliance with the Wellness Policy </w:t>
    </w:r>
  </w:p>
  <w:p w14:paraId="0A5CAED3" w14:textId="77777777" w:rsidR="00827125" w:rsidRDefault="00827125">
    <w:pP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4EFF"/>
    <w:multiLevelType w:val="multilevel"/>
    <w:tmpl w:val="861C4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6D20EA"/>
    <w:multiLevelType w:val="multilevel"/>
    <w:tmpl w:val="BBBE1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AD0781"/>
    <w:multiLevelType w:val="multilevel"/>
    <w:tmpl w:val="05A86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B76C3F"/>
    <w:multiLevelType w:val="multilevel"/>
    <w:tmpl w:val="D7DCBA3E"/>
    <w:lvl w:ilvl="0">
      <w:start w:val="1"/>
      <w:numFmt w:val="decimal"/>
      <w:lvlText w:val="%1."/>
      <w:lvlJc w:val="left"/>
      <w:pPr>
        <w:ind w:left="0" w:hanging="27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3A21200"/>
    <w:multiLevelType w:val="multilevel"/>
    <w:tmpl w:val="8BB4D9DC"/>
    <w:lvl w:ilvl="0">
      <w:start w:val="1"/>
      <w:numFmt w:val="lowerLetter"/>
      <w:lvlText w:val="%1."/>
      <w:lvlJc w:val="left"/>
      <w:pPr>
        <w:ind w:left="5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3C1957CC"/>
    <w:multiLevelType w:val="multilevel"/>
    <w:tmpl w:val="0DF00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6551EC"/>
    <w:multiLevelType w:val="multilevel"/>
    <w:tmpl w:val="1F6CE068"/>
    <w:lvl w:ilvl="0">
      <w:start w:val="1"/>
      <w:numFmt w:val="lowerLetter"/>
      <w:lvlText w:val="%1."/>
      <w:lvlJc w:val="left"/>
      <w:pPr>
        <w:ind w:left="36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458F3A2C"/>
    <w:multiLevelType w:val="multilevel"/>
    <w:tmpl w:val="C03C34D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51C25859"/>
    <w:multiLevelType w:val="multilevel"/>
    <w:tmpl w:val="1E46CE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70E12D18"/>
    <w:multiLevelType w:val="hybridMultilevel"/>
    <w:tmpl w:val="5B5AF528"/>
    <w:lvl w:ilvl="0" w:tplc="62EA13A0">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0" w15:restartNumberingAfterBreak="0">
    <w:nsid w:val="749C4EA8"/>
    <w:multiLevelType w:val="multilevel"/>
    <w:tmpl w:val="A0205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2699126">
    <w:abstractNumId w:val="6"/>
  </w:num>
  <w:num w:numId="2" w16cid:durableId="1250775741">
    <w:abstractNumId w:val="0"/>
  </w:num>
  <w:num w:numId="3" w16cid:durableId="756367605">
    <w:abstractNumId w:val="5"/>
  </w:num>
  <w:num w:numId="4" w16cid:durableId="45883421">
    <w:abstractNumId w:val="10"/>
  </w:num>
  <w:num w:numId="5" w16cid:durableId="827134734">
    <w:abstractNumId w:val="2"/>
  </w:num>
  <w:num w:numId="6" w16cid:durableId="1907950979">
    <w:abstractNumId w:val="1"/>
  </w:num>
  <w:num w:numId="7" w16cid:durableId="131950794">
    <w:abstractNumId w:val="4"/>
  </w:num>
  <w:num w:numId="8" w16cid:durableId="1982071569">
    <w:abstractNumId w:val="7"/>
  </w:num>
  <w:num w:numId="9" w16cid:durableId="1396857859">
    <w:abstractNumId w:val="3"/>
  </w:num>
  <w:num w:numId="10" w16cid:durableId="863326424">
    <w:abstractNumId w:val="8"/>
  </w:num>
  <w:num w:numId="11" w16cid:durableId="1244658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125"/>
    <w:rsid w:val="000565EB"/>
    <w:rsid w:val="000F7B77"/>
    <w:rsid w:val="00216CD8"/>
    <w:rsid w:val="0051329A"/>
    <w:rsid w:val="005C5767"/>
    <w:rsid w:val="006C1880"/>
    <w:rsid w:val="007C2D7A"/>
    <w:rsid w:val="007F69FF"/>
    <w:rsid w:val="00827125"/>
    <w:rsid w:val="00A87C13"/>
    <w:rsid w:val="00AA41A1"/>
    <w:rsid w:val="00AE1E4E"/>
    <w:rsid w:val="00B51C9A"/>
    <w:rsid w:val="00D6606E"/>
    <w:rsid w:val="00EA331F"/>
    <w:rsid w:val="00EC59E5"/>
    <w:rsid w:val="00F15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E98BA"/>
  <w15:docId w15:val="{72150A7E-1F74-4430-8E3D-BA1966B4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Figtree" w:hAnsi="Figtree" w:cs="Figtree"/>
        <w:sz w:val="22"/>
        <w:szCs w:val="22"/>
        <w:lang w:val="en" w:eastAsia="en-US" w:bidi="ar-SA"/>
      </w:rPr>
    </w:rPrDefault>
    <w:pPrDefault>
      <w:pPr>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00"/>
      <w:ind w:left="0" w:firstLine="0"/>
      <w:outlineLvl w:val="0"/>
    </w:pPr>
    <w:rPr>
      <w:rFonts w:ascii="Figtree SemiBold" w:eastAsia="Figtree SemiBold" w:hAnsi="Figtree SemiBold" w:cs="Figtree SemiBold"/>
      <w:sz w:val="26"/>
      <w:szCs w:val="26"/>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ind w:right="-720"/>
      <w:jc w:val="right"/>
      <w:outlineLvl w:val="2"/>
    </w:pPr>
    <w:rPr>
      <w:b/>
      <w:bCs/>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line="204" w:lineRule="auto"/>
      <w:ind w:left="-360" w:firstLine="0"/>
    </w:pPr>
    <w:rPr>
      <w:rFonts w:ascii="Rakkas" w:eastAsia="Rakkas" w:hAnsi="Rakkas" w:cs="Rakkas"/>
      <w:sz w:val="60"/>
      <w:szCs w:val="60"/>
    </w:rPr>
  </w:style>
  <w:style w:type="paragraph" w:styleId="Subtitle">
    <w:name w:val="Subtitle"/>
    <w:basedOn w:val="Normal"/>
    <w:next w:val="Normal"/>
    <w:uiPriority w:val="11"/>
    <w:qFormat/>
    <w:pPr>
      <w:keepNext/>
      <w:keepLines/>
      <w:spacing w:after="200"/>
      <w:ind w:left="-360" w:firstLine="0"/>
    </w:pPr>
    <w:rPr>
      <w:b/>
      <w:bCs/>
      <w:sz w:val="32"/>
      <w:szCs w:val="32"/>
    </w:rPr>
  </w:style>
  <w:style w:type="character" w:styleId="Hyperlink">
    <w:name w:val="Hyperlink"/>
    <w:basedOn w:val="DefaultParagraphFont"/>
    <w:uiPriority w:val="99"/>
    <w:unhideWhenUsed/>
    <w:rsid w:val="00AA41A1"/>
    <w:rPr>
      <w:color w:val="0000FF" w:themeColor="hyperlink"/>
      <w:u w:val="single"/>
    </w:rPr>
  </w:style>
  <w:style w:type="character" w:styleId="UnresolvedMention">
    <w:name w:val="Unresolved Mention"/>
    <w:basedOn w:val="DefaultParagraphFont"/>
    <w:uiPriority w:val="99"/>
    <w:semiHidden/>
    <w:unhideWhenUsed/>
    <w:rsid w:val="00AA41A1"/>
    <w:rPr>
      <w:color w:val="605E5C"/>
      <w:shd w:val="clear" w:color="auto" w:fill="E1DFDD"/>
    </w:rPr>
  </w:style>
  <w:style w:type="character" w:styleId="Strong">
    <w:name w:val="Strong"/>
    <w:basedOn w:val="DefaultParagraphFont"/>
    <w:uiPriority w:val="22"/>
    <w:qFormat/>
    <w:rsid w:val="000F7B77"/>
    <w:rPr>
      <w:b/>
      <w:bCs/>
    </w:rPr>
  </w:style>
  <w:style w:type="paragraph" w:styleId="NormalWeb">
    <w:name w:val="Normal (Web)"/>
    <w:basedOn w:val="Normal"/>
    <w:uiPriority w:val="99"/>
    <w:semiHidden/>
    <w:unhideWhenUsed/>
    <w:rsid w:val="000F7B77"/>
    <w:pPr>
      <w:spacing w:before="100" w:beforeAutospacing="1" w:after="100" w:afterAutospacing="1"/>
      <w:ind w:left="0" w:firstLine="0"/>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5268E-6080-4A9C-9DE2-E010073E0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Christensen, Lauren</dc:creator>
  <cp:lastModifiedBy>William  Kelly</cp:lastModifiedBy>
  <cp:revision>5</cp:revision>
  <dcterms:created xsi:type="dcterms:W3CDTF">2026-06-04T13:21:00Z</dcterms:created>
  <dcterms:modified xsi:type="dcterms:W3CDTF">2026-07-15T23:05:00Z</dcterms:modified>
</cp:coreProperties>
</file>